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D2" w:rsidRDefault="00A47ED2" w:rsidP="00A47ED2">
      <w:pPr>
        <w:rPr>
          <w:b/>
          <w:sz w:val="24"/>
        </w:rPr>
      </w:pPr>
      <w:r>
        <w:rPr>
          <w:b/>
          <w:sz w:val="24"/>
        </w:rPr>
        <w:t xml:space="preserve">Provisional </w:t>
      </w:r>
      <w:r w:rsidRPr="003D5453">
        <w:rPr>
          <w:b/>
          <w:sz w:val="24"/>
        </w:rPr>
        <w:t>Course Schedule</w:t>
      </w:r>
      <w:r>
        <w:rPr>
          <w:b/>
          <w:sz w:val="24"/>
        </w:rPr>
        <w:t>:</w:t>
      </w:r>
      <w:bookmarkStart w:id="0" w:name="_GoBack"/>
      <w:bookmarkEnd w:id="0"/>
    </w:p>
    <w:p w:rsidR="00A47ED2" w:rsidRPr="003D5453" w:rsidRDefault="00A47ED2" w:rsidP="00A47ED2">
      <w:pPr>
        <w:rPr>
          <w:b/>
          <w:sz w:val="24"/>
        </w:rPr>
      </w:pPr>
      <w:r>
        <w:rPr>
          <w:b/>
          <w:sz w:val="24"/>
        </w:rPr>
        <w:t>Better information for better care – Using evidence to inform practice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"/>
        <w:gridCol w:w="7641"/>
      </w:tblGrid>
      <w:tr w:rsidR="00A47ED2" w:rsidTr="004409EF">
        <w:trPr>
          <w:jc w:val="center"/>
        </w:trPr>
        <w:tc>
          <w:tcPr>
            <w:tcW w:w="1225" w:type="dxa"/>
            <w:shd w:val="clear" w:color="auto" w:fill="D9D9D9" w:themeFill="background1" w:themeFillShade="D9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Session</w:t>
            </w:r>
          </w:p>
        </w:tc>
      </w:tr>
      <w:tr w:rsidR="00A47ED2" w:rsidTr="004409EF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A47ED2" w:rsidRDefault="00A47ED2" w:rsidP="004409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1</w:t>
            </w:r>
          </w:p>
        </w:tc>
      </w:tr>
      <w:tr w:rsidR="00A47ED2" w:rsidTr="004409EF">
        <w:trPr>
          <w:trHeight w:val="989"/>
          <w:jc w:val="center"/>
        </w:trPr>
        <w:tc>
          <w:tcPr>
            <w:tcW w:w="1225" w:type="dxa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9:00</w:t>
            </w:r>
          </w:p>
        </w:tc>
        <w:tc>
          <w:tcPr>
            <w:tcW w:w="7791" w:type="dxa"/>
          </w:tcPr>
          <w:p w:rsidR="00A47ED2" w:rsidRPr="007244EA" w:rsidRDefault="00A47ED2" w:rsidP="00A47E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7244EA">
              <w:rPr>
                <w:sz w:val="24"/>
              </w:rPr>
              <w:t>Intro, housekeeping</w:t>
            </w:r>
          </w:p>
          <w:p w:rsidR="00A47ED2" w:rsidRPr="007244EA" w:rsidRDefault="00A47ED2" w:rsidP="00A47E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7244EA">
              <w:rPr>
                <w:sz w:val="24"/>
              </w:rPr>
              <w:t>Lect</w:t>
            </w:r>
            <w:r>
              <w:rPr>
                <w:sz w:val="24"/>
              </w:rPr>
              <w:t xml:space="preserve">ures: Clinical research, epidemiology and EBP - </w:t>
            </w:r>
            <w:r w:rsidRPr="007244EA">
              <w:rPr>
                <w:sz w:val="24"/>
              </w:rPr>
              <w:t>Do we need them</w:t>
            </w:r>
            <w:r>
              <w:rPr>
                <w:sz w:val="24"/>
              </w:rPr>
              <w:t>?</w:t>
            </w:r>
            <w:r w:rsidRPr="007244EA">
              <w:rPr>
                <w:sz w:val="24"/>
              </w:rPr>
              <w:t xml:space="preserve"> </w:t>
            </w:r>
          </w:p>
          <w:p w:rsidR="00A47ED2" w:rsidRPr="007244EA" w:rsidRDefault="00A47ED2" w:rsidP="00A47E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Group task- framing an answerable question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  <w:shd w:val="clear" w:color="auto" w:fill="D9D9D9" w:themeFill="background1" w:themeFillShade="D9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A47ED2" w:rsidRPr="007244EA" w:rsidRDefault="00A47ED2" w:rsidP="004409EF">
            <w:pPr>
              <w:rPr>
                <w:sz w:val="24"/>
              </w:rPr>
            </w:pPr>
            <w:r w:rsidRPr="007244EA">
              <w:rPr>
                <w:sz w:val="24"/>
              </w:rPr>
              <w:t xml:space="preserve">Coffee 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10:50</w:t>
            </w:r>
          </w:p>
        </w:tc>
        <w:tc>
          <w:tcPr>
            <w:tcW w:w="7791" w:type="dxa"/>
          </w:tcPr>
          <w:p w:rsidR="00A47ED2" w:rsidRDefault="00A47ED2" w:rsidP="00A47E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Group task</w:t>
            </w:r>
            <w:r w:rsidRPr="007244EA">
              <w:rPr>
                <w:sz w:val="24"/>
              </w:rPr>
              <w:t xml:space="preserve">: </w:t>
            </w:r>
            <w:r>
              <w:rPr>
                <w:sz w:val="24"/>
              </w:rPr>
              <w:t>searching for evidence</w:t>
            </w:r>
          </w:p>
          <w:p w:rsidR="00A47ED2" w:rsidRPr="00A34845" w:rsidRDefault="00A47ED2" w:rsidP="00A47E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Lecture: </w:t>
            </w:r>
            <w:r w:rsidRPr="00A34845">
              <w:rPr>
                <w:sz w:val="24"/>
              </w:rPr>
              <w:t xml:space="preserve">The basics of critically reading any paper </w:t>
            </w:r>
          </w:p>
          <w:p w:rsidR="00A47ED2" w:rsidRPr="004C6AB1" w:rsidRDefault="00A47ED2" w:rsidP="00A47E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4C6AB1">
              <w:rPr>
                <w:sz w:val="24"/>
              </w:rPr>
              <w:t xml:space="preserve">Lecture: </w:t>
            </w:r>
            <w:r>
              <w:rPr>
                <w:sz w:val="24"/>
              </w:rPr>
              <w:t>Basics of measurement and i</w:t>
            </w:r>
            <w:r w:rsidRPr="004C6AB1">
              <w:rPr>
                <w:sz w:val="24"/>
              </w:rPr>
              <w:t>nterpreting effect sizes + short group task</w:t>
            </w:r>
          </w:p>
          <w:p w:rsidR="00A47ED2" w:rsidRPr="007244EA" w:rsidRDefault="00A47ED2" w:rsidP="00A47E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7244EA">
              <w:rPr>
                <w:sz w:val="24"/>
              </w:rPr>
              <w:t>Q&amp;A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  <w:shd w:val="clear" w:color="auto" w:fill="D9D9D9" w:themeFill="background1" w:themeFillShade="D9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12:30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A47ED2" w:rsidRPr="007244EA" w:rsidRDefault="00A47ED2" w:rsidP="004409EF">
            <w:pPr>
              <w:rPr>
                <w:sz w:val="24"/>
              </w:rPr>
            </w:pPr>
            <w:r w:rsidRPr="007244EA">
              <w:rPr>
                <w:sz w:val="24"/>
              </w:rPr>
              <w:t>Lunch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1:30</w:t>
            </w:r>
          </w:p>
        </w:tc>
        <w:tc>
          <w:tcPr>
            <w:tcW w:w="7791" w:type="dxa"/>
          </w:tcPr>
          <w:p w:rsidR="00A47ED2" w:rsidRPr="007244EA" w:rsidRDefault="00A47ED2" w:rsidP="00A47E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7244EA">
              <w:rPr>
                <w:sz w:val="24"/>
              </w:rPr>
              <w:t>Lecture: RCT</w:t>
            </w:r>
            <w:r>
              <w:rPr>
                <w:sz w:val="24"/>
              </w:rPr>
              <w:t>s</w:t>
            </w:r>
            <w:r w:rsidRPr="007244EA">
              <w:rPr>
                <w:sz w:val="24"/>
              </w:rPr>
              <w:t xml:space="preserve"> - what</w:t>
            </w:r>
            <w:r>
              <w:rPr>
                <w:sz w:val="24"/>
              </w:rPr>
              <w:t xml:space="preserve"> should I</w:t>
            </w:r>
            <w:r w:rsidRPr="007244EA">
              <w:rPr>
                <w:sz w:val="24"/>
              </w:rPr>
              <w:t xml:space="preserve"> look for?</w:t>
            </w:r>
          </w:p>
          <w:p w:rsidR="00A47ED2" w:rsidRPr="007244EA" w:rsidRDefault="00A47ED2" w:rsidP="00A47E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7244EA">
              <w:rPr>
                <w:sz w:val="24"/>
              </w:rPr>
              <w:t>Q&amp;A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  <w:shd w:val="clear" w:color="auto" w:fill="D9D9D9" w:themeFill="background1" w:themeFillShade="D9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2:40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A47ED2" w:rsidRPr="007244EA" w:rsidRDefault="00A47ED2" w:rsidP="004409EF">
            <w:pPr>
              <w:rPr>
                <w:sz w:val="24"/>
              </w:rPr>
            </w:pPr>
            <w:r w:rsidRPr="007244EA">
              <w:rPr>
                <w:sz w:val="24"/>
              </w:rPr>
              <w:t xml:space="preserve">Coffee 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3:00</w:t>
            </w:r>
          </w:p>
        </w:tc>
        <w:tc>
          <w:tcPr>
            <w:tcW w:w="7791" w:type="dxa"/>
          </w:tcPr>
          <w:p w:rsidR="00A47ED2" w:rsidRPr="007244EA" w:rsidRDefault="00A47ED2" w:rsidP="00A47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 w:rsidRPr="007244EA">
              <w:rPr>
                <w:sz w:val="24"/>
              </w:rPr>
              <w:t>Group session: Small groups apply CA</w:t>
            </w:r>
            <w:r>
              <w:rPr>
                <w:sz w:val="24"/>
              </w:rPr>
              <w:t>SP critical appraisal tool to 2</w:t>
            </w:r>
            <w:r w:rsidRPr="007244EA">
              <w:rPr>
                <w:sz w:val="24"/>
              </w:rPr>
              <w:t xml:space="preserve"> RCT</w:t>
            </w:r>
            <w:r>
              <w:rPr>
                <w:sz w:val="24"/>
              </w:rPr>
              <w:t>s</w:t>
            </w:r>
          </w:p>
          <w:p w:rsidR="00A47ED2" w:rsidRPr="007244EA" w:rsidRDefault="00A47ED2" w:rsidP="00A47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 w:rsidRPr="007244EA">
              <w:rPr>
                <w:sz w:val="24"/>
              </w:rPr>
              <w:t xml:space="preserve">Group discussion 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  <w:shd w:val="clear" w:color="auto" w:fill="D9D9D9" w:themeFill="background1" w:themeFillShade="D9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5pm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A47ED2" w:rsidRPr="007244EA" w:rsidRDefault="00A47ED2" w:rsidP="004409EF">
            <w:pPr>
              <w:rPr>
                <w:sz w:val="24"/>
              </w:rPr>
            </w:pPr>
            <w:r w:rsidRPr="007244EA">
              <w:rPr>
                <w:sz w:val="24"/>
              </w:rPr>
              <w:t>Finish</w:t>
            </w:r>
          </w:p>
        </w:tc>
      </w:tr>
      <w:tr w:rsidR="00A47ED2" w:rsidTr="004409EF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A47ED2" w:rsidRPr="007244EA" w:rsidRDefault="00A47ED2" w:rsidP="004409EF">
            <w:pPr>
              <w:jc w:val="center"/>
              <w:rPr>
                <w:b/>
                <w:sz w:val="24"/>
              </w:rPr>
            </w:pPr>
            <w:r w:rsidRPr="007244EA">
              <w:rPr>
                <w:b/>
                <w:sz w:val="24"/>
              </w:rPr>
              <w:t>Day 2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9:00</w:t>
            </w:r>
          </w:p>
        </w:tc>
        <w:tc>
          <w:tcPr>
            <w:tcW w:w="7791" w:type="dxa"/>
          </w:tcPr>
          <w:p w:rsidR="00A47ED2" w:rsidRDefault="00A47ED2" w:rsidP="00A47E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Group task - effect sizes - Pizza </w:t>
            </w:r>
            <w:proofErr w:type="spellStart"/>
            <w:r>
              <w:rPr>
                <w:sz w:val="24"/>
              </w:rPr>
              <w:t>vs</w:t>
            </w:r>
            <w:proofErr w:type="spellEnd"/>
            <w:r>
              <w:rPr>
                <w:sz w:val="24"/>
              </w:rPr>
              <w:t xml:space="preserve"> Leaves</w:t>
            </w:r>
          </w:p>
          <w:p w:rsidR="00A47ED2" w:rsidRDefault="00A47ED2" w:rsidP="00A47E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 w:rsidRPr="007244EA">
              <w:rPr>
                <w:sz w:val="24"/>
              </w:rPr>
              <w:t xml:space="preserve">Lecture: </w:t>
            </w:r>
            <w:r>
              <w:rPr>
                <w:sz w:val="24"/>
              </w:rPr>
              <w:t>observational studies - what should I look for?</w:t>
            </w:r>
          </w:p>
          <w:p w:rsidR="00A47ED2" w:rsidRDefault="00A47ED2" w:rsidP="00A47E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Workshop - critical appraisal of 2 observational studies</w:t>
            </w:r>
          </w:p>
          <w:p w:rsidR="00A47ED2" w:rsidRPr="007244EA" w:rsidRDefault="00A47ED2" w:rsidP="00A47E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 w:rsidRPr="007244EA">
              <w:rPr>
                <w:sz w:val="24"/>
              </w:rPr>
              <w:t>Q&amp;A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  <w:shd w:val="clear" w:color="auto" w:fill="D9D9D9" w:themeFill="background1" w:themeFillShade="D9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10:15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A47ED2" w:rsidRPr="007244EA" w:rsidRDefault="00A47ED2" w:rsidP="004409EF">
            <w:pPr>
              <w:rPr>
                <w:sz w:val="24"/>
              </w:rPr>
            </w:pPr>
            <w:r w:rsidRPr="007244EA">
              <w:rPr>
                <w:sz w:val="24"/>
              </w:rPr>
              <w:t xml:space="preserve">Coffee 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7791" w:type="dxa"/>
          </w:tcPr>
          <w:p w:rsidR="00A47ED2" w:rsidRDefault="00A47ED2" w:rsidP="00A47E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</w:rPr>
            </w:pPr>
            <w:r w:rsidRPr="007244EA">
              <w:rPr>
                <w:sz w:val="24"/>
              </w:rPr>
              <w:t>Group session: Small groups apply C</w:t>
            </w:r>
            <w:r>
              <w:rPr>
                <w:sz w:val="24"/>
              </w:rPr>
              <w:t>ASP critical appraisal tool to observational study</w:t>
            </w:r>
          </w:p>
          <w:p w:rsidR="00A47ED2" w:rsidRDefault="00A47ED2" w:rsidP="00A47E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</w:rPr>
            </w:pPr>
            <w:r w:rsidRPr="007244EA">
              <w:rPr>
                <w:sz w:val="24"/>
              </w:rPr>
              <w:t>Group discussion</w:t>
            </w:r>
            <w:r>
              <w:rPr>
                <w:sz w:val="24"/>
              </w:rPr>
              <w:t xml:space="preserve"> </w:t>
            </w:r>
          </w:p>
          <w:p w:rsidR="00A47ED2" w:rsidRPr="007244EA" w:rsidRDefault="00A47ED2" w:rsidP="00A47E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Lecture: </w:t>
            </w:r>
            <w:r w:rsidRPr="007244EA">
              <w:rPr>
                <w:sz w:val="24"/>
              </w:rPr>
              <w:t>Basics of systematic reviews – what should I look for?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  <w:shd w:val="clear" w:color="auto" w:fill="D9D9D9" w:themeFill="background1" w:themeFillShade="D9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12:00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A47ED2" w:rsidRPr="007244EA" w:rsidRDefault="00A47ED2" w:rsidP="004409EF">
            <w:pPr>
              <w:rPr>
                <w:sz w:val="24"/>
              </w:rPr>
            </w:pPr>
            <w:r w:rsidRPr="007244EA">
              <w:rPr>
                <w:sz w:val="24"/>
              </w:rPr>
              <w:t>Lunch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1pm </w:t>
            </w:r>
          </w:p>
        </w:tc>
        <w:tc>
          <w:tcPr>
            <w:tcW w:w="7791" w:type="dxa"/>
          </w:tcPr>
          <w:p w:rsidR="00A47ED2" w:rsidRDefault="00A47ED2" w:rsidP="00A47E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7244EA">
              <w:rPr>
                <w:sz w:val="24"/>
              </w:rPr>
              <w:t xml:space="preserve">Lecture: Making sense of meta-analysis </w:t>
            </w:r>
          </w:p>
          <w:p w:rsidR="00A47ED2" w:rsidRPr="007244EA" w:rsidRDefault="00A47ED2" w:rsidP="00A47E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Group task – interpreting a meta-analysis</w:t>
            </w:r>
          </w:p>
          <w:p w:rsidR="00A47ED2" w:rsidRPr="007244EA" w:rsidRDefault="00A47ED2" w:rsidP="00A47E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7244EA">
              <w:rPr>
                <w:sz w:val="24"/>
              </w:rPr>
              <w:lastRenderedPageBreak/>
              <w:t>Q&amp;A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  <w:shd w:val="clear" w:color="auto" w:fill="D9D9D9" w:themeFill="background1" w:themeFillShade="D9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3pm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A47ED2" w:rsidRPr="007244EA" w:rsidRDefault="00A47ED2" w:rsidP="004409EF">
            <w:pPr>
              <w:rPr>
                <w:sz w:val="24"/>
              </w:rPr>
            </w:pPr>
            <w:r w:rsidRPr="007244EA">
              <w:rPr>
                <w:sz w:val="24"/>
              </w:rPr>
              <w:t>Coffee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3:30</w:t>
            </w:r>
          </w:p>
        </w:tc>
        <w:tc>
          <w:tcPr>
            <w:tcW w:w="7791" w:type="dxa"/>
          </w:tcPr>
          <w:p w:rsidR="00A47ED2" w:rsidRDefault="00A47ED2" w:rsidP="00A47E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E6366E">
              <w:rPr>
                <w:sz w:val="24"/>
              </w:rPr>
              <w:t>Group session: small groups apply CASP critical appraisal tool to 1 systematic review</w:t>
            </w:r>
          </w:p>
          <w:p w:rsidR="00A47ED2" w:rsidRPr="00E6366E" w:rsidRDefault="00A47ED2" w:rsidP="00A47E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Case study lecture: applying the results of systematic review to practice</w:t>
            </w:r>
          </w:p>
          <w:p w:rsidR="00A47ED2" w:rsidRPr="007244EA" w:rsidRDefault="00A47ED2" w:rsidP="00A47E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Group Discussion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  <w:shd w:val="clear" w:color="auto" w:fill="D9D9D9" w:themeFill="background1" w:themeFillShade="D9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4:30-5pm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A47ED2" w:rsidRPr="007244EA" w:rsidRDefault="00A47ED2" w:rsidP="00A47E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Finish</w:t>
            </w:r>
          </w:p>
        </w:tc>
      </w:tr>
      <w:tr w:rsidR="00A47ED2" w:rsidTr="004409EF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A47ED2" w:rsidRDefault="00A47ED2" w:rsidP="004409EF">
            <w:pPr>
              <w:pStyle w:val="List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3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9:00</w:t>
            </w:r>
          </w:p>
        </w:tc>
        <w:tc>
          <w:tcPr>
            <w:tcW w:w="7791" w:type="dxa"/>
            <w:shd w:val="clear" w:color="auto" w:fill="auto"/>
          </w:tcPr>
          <w:p w:rsidR="00A47ED2" w:rsidRDefault="00A47ED2" w:rsidP="00A47E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Lecture – LBP through an epidemiological lens: what does observational research tell us about the burden, and the way it is currently managed?</w:t>
            </w:r>
          </w:p>
          <w:p w:rsidR="00A47ED2" w:rsidRPr="009C7FDD" w:rsidRDefault="00A47ED2" w:rsidP="00A47E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9C7FDD">
              <w:rPr>
                <w:sz w:val="24"/>
              </w:rPr>
              <w:t xml:space="preserve">Lecture – low back pain in a broader context of health – where the literature </w:t>
            </w:r>
            <w:proofErr w:type="gramStart"/>
            <w:r w:rsidRPr="009C7FDD">
              <w:rPr>
                <w:sz w:val="24"/>
              </w:rPr>
              <w:t>is at</w:t>
            </w:r>
            <w:r>
              <w:rPr>
                <w:sz w:val="24"/>
              </w:rPr>
              <w:t>.</w:t>
            </w:r>
            <w:proofErr w:type="gramEnd"/>
          </w:p>
          <w:p w:rsidR="00A47ED2" w:rsidRPr="00172154" w:rsidRDefault="00A47ED2" w:rsidP="00A47E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Q&amp;A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  <w:shd w:val="clear" w:color="auto" w:fill="D9D9D9" w:themeFill="background1" w:themeFillShade="D9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A47ED2" w:rsidRDefault="00A47ED2" w:rsidP="004409EF">
            <w:pPr>
              <w:pStyle w:val="List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Coffee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10:50</w:t>
            </w:r>
          </w:p>
        </w:tc>
        <w:tc>
          <w:tcPr>
            <w:tcW w:w="7791" w:type="dxa"/>
            <w:shd w:val="clear" w:color="auto" w:fill="auto"/>
          </w:tcPr>
          <w:p w:rsidR="00A47ED2" w:rsidRPr="009C7FDD" w:rsidRDefault="00A47ED2" w:rsidP="00A47E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</w:rPr>
            </w:pPr>
            <w:r w:rsidRPr="009C7FDD">
              <w:rPr>
                <w:sz w:val="24"/>
              </w:rPr>
              <w:t>Lecture- LBP and clinical guidelines: towards best practice?</w:t>
            </w:r>
          </w:p>
          <w:p w:rsidR="00A47ED2" w:rsidRPr="00E6366E" w:rsidRDefault="00A47ED2" w:rsidP="00A47E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47"/>
              <w:rPr>
                <w:sz w:val="24"/>
              </w:rPr>
            </w:pPr>
            <w:r>
              <w:rPr>
                <w:sz w:val="24"/>
              </w:rPr>
              <w:t>Group task – barriers and facilitators to guideline implementation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  <w:shd w:val="clear" w:color="auto" w:fill="D9D9D9" w:themeFill="background1" w:themeFillShade="D9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12:30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A47ED2" w:rsidRDefault="00A47ED2" w:rsidP="004409EF">
            <w:pPr>
              <w:pStyle w:val="ListParagraph"/>
              <w:tabs>
                <w:tab w:val="left" w:pos="24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1:30</w:t>
            </w:r>
          </w:p>
        </w:tc>
        <w:tc>
          <w:tcPr>
            <w:tcW w:w="7791" w:type="dxa"/>
            <w:shd w:val="clear" w:color="auto" w:fill="auto"/>
          </w:tcPr>
          <w:p w:rsidR="00A47ED2" w:rsidRDefault="00A47ED2" w:rsidP="00A47ED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</w:rPr>
            </w:pPr>
            <w:r w:rsidRPr="00172154">
              <w:rPr>
                <w:sz w:val="24"/>
              </w:rPr>
              <w:t>Group task: Interpreting 2 conflicting LBP research papers</w:t>
            </w:r>
          </w:p>
          <w:p w:rsidR="00A47ED2" w:rsidRPr="009C7FDD" w:rsidRDefault="00A47ED2" w:rsidP="004409EF">
            <w:pPr>
              <w:rPr>
                <w:sz w:val="24"/>
              </w:rPr>
            </w:pPr>
          </w:p>
        </w:tc>
      </w:tr>
      <w:tr w:rsidR="00A47ED2" w:rsidTr="004409EF">
        <w:trPr>
          <w:jc w:val="center"/>
        </w:trPr>
        <w:tc>
          <w:tcPr>
            <w:tcW w:w="1225" w:type="dxa"/>
            <w:shd w:val="clear" w:color="auto" w:fill="D9D9D9" w:themeFill="background1" w:themeFillShade="D9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2:40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A47ED2" w:rsidRDefault="00A47ED2" w:rsidP="004409EF">
            <w:pPr>
              <w:pStyle w:val="List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Coffee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</w:tcPr>
          <w:p w:rsidR="00A47ED2" w:rsidRDefault="00A47ED2" w:rsidP="00440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3:00</w:t>
            </w:r>
          </w:p>
        </w:tc>
        <w:tc>
          <w:tcPr>
            <w:tcW w:w="7791" w:type="dxa"/>
            <w:shd w:val="clear" w:color="auto" w:fill="auto"/>
          </w:tcPr>
          <w:p w:rsidR="00A47ED2" w:rsidRPr="009C7FDD" w:rsidRDefault="00A47ED2" w:rsidP="00A47E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9C7FDD">
              <w:rPr>
                <w:sz w:val="24"/>
              </w:rPr>
              <w:t>Lecture - a model for integrating care for back pain and general health risk factors</w:t>
            </w:r>
          </w:p>
          <w:p w:rsidR="00A47ED2" w:rsidRPr="007244EA" w:rsidRDefault="00A47ED2" w:rsidP="00A47E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7244EA">
              <w:rPr>
                <w:sz w:val="24"/>
              </w:rPr>
              <w:t>Lecture: Round up and sticky messages</w:t>
            </w:r>
          </w:p>
          <w:p w:rsidR="00A47ED2" w:rsidRPr="00A34845" w:rsidRDefault="00A47ED2" w:rsidP="00A47E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A34845">
              <w:rPr>
                <w:sz w:val="24"/>
              </w:rPr>
              <w:t>Group Discussion</w:t>
            </w:r>
          </w:p>
        </w:tc>
      </w:tr>
      <w:tr w:rsidR="00A47ED2" w:rsidTr="004409EF">
        <w:trPr>
          <w:jc w:val="center"/>
        </w:trPr>
        <w:tc>
          <w:tcPr>
            <w:tcW w:w="1225" w:type="dxa"/>
            <w:shd w:val="clear" w:color="auto" w:fill="D9D9D9" w:themeFill="background1" w:themeFillShade="D9"/>
          </w:tcPr>
          <w:p w:rsidR="00A47ED2" w:rsidRDefault="00A47ED2" w:rsidP="004409EF">
            <w:pPr>
              <w:rPr>
                <w:b/>
                <w:sz w:val="24"/>
              </w:rPr>
            </w:pPr>
          </w:p>
        </w:tc>
        <w:tc>
          <w:tcPr>
            <w:tcW w:w="7791" w:type="dxa"/>
            <w:shd w:val="clear" w:color="auto" w:fill="D9D9D9" w:themeFill="background1" w:themeFillShade="D9"/>
          </w:tcPr>
          <w:p w:rsidR="00A47ED2" w:rsidRDefault="00A47ED2" w:rsidP="004409EF">
            <w:pPr>
              <w:pStyle w:val="List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Finish</w:t>
            </w:r>
          </w:p>
        </w:tc>
      </w:tr>
    </w:tbl>
    <w:p w:rsidR="00A47ED2" w:rsidRDefault="00A47ED2" w:rsidP="00A47ED2">
      <w:pPr>
        <w:rPr>
          <w:b/>
          <w:sz w:val="24"/>
        </w:rPr>
      </w:pPr>
    </w:p>
    <w:p w:rsidR="00994D24" w:rsidRDefault="00994D24"/>
    <w:sectPr w:rsidR="00994D24" w:rsidSect="00994D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E66"/>
    <w:multiLevelType w:val="hybridMultilevel"/>
    <w:tmpl w:val="D472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0EF6"/>
    <w:multiLevelType w:val="hybridMultilevel"/>
    <w:tmpl w:val="4128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D9E"/>
    <w:multiLevelType w:val="hybridMultilevel"/>
    <w:tmpl w:val="1E5E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A2101"/>
    <w:multiLevelType w:val="hybridMultilevel"/>
    <w:tmpl w:val="CDE4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70250"/>
    <w:multiLevelType w:val="hybridMultilevel"/>
    <w:tmpl w:val="AC3AA534"/>
    <w:lvl w:ilvl="0" w:tplc="080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5">
    <w:nsid w:val="2C056D4B"/>
    <w:multiLevelType w:val="hybridMultilevel"/>
    <w:tmpl w:val="494E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F41CD"/>
    <w:multiLevelType w:val="hybridMultilevel"/>
    <w:tmpl w:val="45227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0607F"/>
    <w:multiLevelType w:val="hybridMultilevel"/>
    <w:tmpl w:val="5EF8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605D0"/>
    <w:multiLevelType w:val="hybridMultilevel"/>
    <w:tmpl w:val="7B6E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C677A"/>
    <w:multiLevelType w:val="hybridMultilevel"/>
    <w:tmpl w:val="F45AB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17542"/>
    <w:multiLevelType w:val="hybridMultilevel"/>
    <w:tmpl w:val="5A82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D2"/>
    <w:rsid w:val="00994D24"/>
    <w:rsid w:val="00A4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FE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D2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D2"/>
    <w:pPr>
      <w:ind w:left="720"/>
      <w:contextualSpacing/>
    </w:pPr>
  </w:style>
  <w:style w:type="table" w:styleId="TableGrid">
    <w:name w:val="Table Grid"/>
    <w:basedOn w:val="TableNormal"/>
    <w:uiPriority w:val="59"/>
    <w:rsid w:val="00A47ED2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D2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D2"/>
    <w:pPr>
      <w:ind w:left="720"/>
      <w:contextualSpacing/>
    </w:pPr>
  </w:style>
  <w:style w:type="table" w:styleId="TableGrid">
    <w:name w:val="Table Grid"/>
    <w:basedOn w:val="TableNormal"/>
    <w:uiPriority w:val="59"/>
    <w:rsid w:val="00A47ED2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Haag</dc:creator>
  <cp:keywords/>
  <dc:description/>
  <cp:lastModifiedBy>Sarah Haag</cp:lastModifiedBy>
  <cp:revision>1</cp:revision>
  <dcterms:created xsi:type="dcterms:W3CDTF">2017-04-07T18:01:00Z</dcterms:created>
  <dcterms:modified xsi:type="dcterms:W3CDTF">2017-04-07T18:03:00Z</dcterms:modified>
</cp:coreProperties>
</file>